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  <w:t>O D L U K A</w:t>
      </w: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  <w:t>O UTVRĐIVANJU POSEBNOG DOPRINOSA ZA ZDRAVSTVENO</w:t>
      </w: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  <w:t>OSIGURANJE ZAPOSLENIKA NA RADU U INO</w:t>
      </w:r>
      <w:r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  <w:t>STRANSTVU</w:t>
      </w: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lang w:val="hr-HR"/>
        </w:rPr>
        <w:t>(”Službene novine Federacije BiH”, br. 74/08 i 22/20)</w:t>
      </w:r>
      <w:r w:rsidR="007C204A">
        <w:rPr>
          <w:rStyle w:val="FootnoteReference"/>
          <w:rFonts w:ascii="TimesNewRomanPS-BoldMT" w:hAnsi="TimesNewRomanPS-BoldMT" w:cs="TimesNewRomanPS-BoldMT"/>
          <w:b/>
          <w:bCs/>
          <w:lang w:val="hr-HR"/>
        </w:rPr>
        <w:footnoteReference w:id="1"/>
      </w: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hr-HR"/>
        </w:rPr>
      </w:pP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I.</w:t>
      </w:r>
    </w:p>
    <w:p w:rsidR="001D5C4C" w:rsidRDefault="00BC3363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</w:t>
      </w:r>
      <w:r w:rsidR="007C204A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 </w:t>
      </w:r>
      <w:r w:rsidR="001D5C4C"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OPĆA ODREDBA</w:t>
      </w:r>
    </w:p>
    <w:p w:rsidR="007C204A" w:rsidRPr="00EA7EDD" w:rsidRDefault="007C204A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Ovom Odlukom se utvrđuje obveza plaćanja posebnog doprinosa za zdravstveno osiguranje zaposlenika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kojeg poslodavac </w:t>
      </w:r>
      <w:r w:rsidRPr="00BC3363">
        <w:rPr>
          <w:rFonts w:ascii="TimesNewRomanPS-BoldMT" w:hAnsi="TimesNewRomanPS-BoldMT" w:cs="TimesNewRomanPS-BoldMT"/>
          <w:b/>
          <w:bCs/>
          <w:sz w:val="30"/>
          <w:szCs w:val="30"/>
          <w:lang w:val="hr-HR"/>
        </w:rPr>
        <w:t>ili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 federalni organ vlasti upute na rad u ino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stranstvo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, visina dopr</w:t>
      </w:r>
      <w:r>
        <w:rPr>
          <w:rFonts w:ascii="TimesNewRomanPSMT" w:hAnsi="TimesNewRomanPSMT" w:cs="TimesNewRomanPSMT"/>
          <w:sz w:val="21"/>
          <w:szCs w:val="21"/>
          <w:lang w:val="hr-HR"/>
        </w:rPr>
        <w:t>inosa, ob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a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veza izdavanja potvrde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 plaćenom doprinosu, ob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veza vođenja knjigovodstvene evidencije o plaćenom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doprinosu, s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istem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finan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s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ijskog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izvješćivanja o korištenju sredstava ostvarenih po osnovi doprinosa, te način refundiranja neiskoriš</w:t>
      </w:r>
      <w:r>
        <w:rPr>
          <w:rFonts w:ascii="TimesNewRomanPSMT" w:hAnsi="TimesNewRomanPSMT" w:cs="TimesNewRomanPSMT"/>
          <w:sz w:val="21"/>
          <w:szCs w:val="21"/>
          <w:lang w:val="hr-HR"/>
        </w:rPr>
        <w:t>tenih sredstava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u korist obveznika plaćanja.</w:t>
      </w: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II.</w:t>
      </w:r>
    </w:p>
    <w:p w:rsidR="001D5C4C" w:rsidRDefault="00BC3363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II. </w:t>
      </w:r>
      <w:r w:rsidR="001D5C4C"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PLAĆANJE DOPRINOSA</w:t>
      </w:r>
    </w:p>
    <w:p w:rsidR="007C204A" w:rsidRPr="00EA7EDD" w:rsidRDefault="007C204A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7C2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Doprinosi iz tačke I. ove odluke za obveznika iz člana 5. stav (1) podtačka 4. Zakona o doprinosima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 </w:t>
      </w: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("Službene novine Federacije BiH", br. 35/98, 54/00, 16/01, 37/01, 1/02, 17/</w:t>
      </w: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06, 14/08, 91/15, 104/16, 34/18 </w:t>
      </w: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 99/19) (u daljem tekstu: Zakon) plaća poslodavac, isplatilac plaće u mjesečnom iznosu od:</w:t>
      </w:r>
    </w:p>
    <w:p w:rsidR="001D5C4C" w:rsidRPr="001D5C4C" w:rsidRDefault="001D5C4C" w:rsidP="001D5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30,00 KM za vrijeme boravka na radu u državama bivše SFRJ;</w:t>
      </w:r>
    </w:p>
    <w:p w:rsidR="001D5C4C" w:rsidRPr="001D5C4C" w:rsidRDefault="001D5C4C" w:rsidP="002A5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60,00 KM za vrijeme boravka na radu u ostalim državama </w:t>
      </w:r>
    </w:p>
    <w:p w:rsidR="001D5C4C" w:rsidRPr="001D5C4C" w:rsidRDefault="001D5C4C" w:rsidP="00BC3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Obveznik iz stava 1. ovoga člana je dužan uplatu doprinosa za prvi mjesec boravka zaposlenika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stranstvu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izvršiti prije njegovog odlaska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stranstvo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, a doprinose do kraja boravka za</w:t>
      </w:r>
      <w:r>
        <w:rPr>
          <w:rFonts w:ascii="TimesNewRomanPSMT" w:hAnsi="TimesNewRomanPSMT" w:cs="TimesNewRomanPSMT"/>
          <w:sz w:val="21"/>
          <w:szCs w:val="21"/>
          <w:lang w:val="hr-HR"/>
        </w:rPr>
        <w:t>poslenika na radu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stranstvu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,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uplaćuje mjesečno prilikom svake isplate plaće.</w:t>
      </w: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III.</w:t>
      </w:r>
    </w:p>
    <w:p w:rsidR="00EA7EDD" w:rsidRPr="00EA7EDD" w:rsidRDefault="00EA7EDD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Za obveznika iz člana 5. st. 6. i 7. Zakona, doprinos iz </w:t>
      </w:r>
      <w:r>
        <w:rPr>
          <w:rFonts w:ascii="TimesNewRomanPSMT" w:hAnsi="TimesNewRomanPSMT" w:cs="TimesNewRomanPSMT"/>
          <w:sz w:val="21"/>
          <w:szCs w:val="21"/>
          <w:lang w:val="hr-HR"/>
        </w:rPr>
        <w:t>tačk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e I. ove Odluke plaća se u mjesečnom iznosu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od </w:t>
      </w: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70,00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KM za vrijeme boravka državnog službenika na funkciji diplomatsko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g ili konzularnog predstavnika,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odnosno državnog službenika u domaćem diplomatskom ili konzularnom predstavniš</w:t>
      </w:r>
      <w:r>
        <w:rPr>
          <w:rFonts w:ascii="TimesNewRomanPSMT" w:hAnsi="TimesNewRomanPSMT" w:cs="TimesNewRomanPSMT"/>
          <w:sz w:val="21"/>
          <w:szCs w:val="21"/>
          <w:lang w:val="hr-HR"/>
        </w:rPr>
        <w:t>tvu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stranstvu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, odnosno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za vrijeme boravka fizičke osobe koja obavlja poslove za pravnu ili fizičku osobu rezidenta Federacije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ili za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međunarodnu organizaciju</w:t>
      </w:r>
      <w:r>
        <w:rPr>
          <w:rFonts w:ascii="TimesNewRomanPSMT" w:hAnsi="TimesNewRomanPSMT" w:cs="TimesNewRomanPSMT"/>
          <w:sz w:val="21"/>
          <w:szCs w:val="21"/>
          <w:lang w:val="hr-HR"/>
        </w:rPr>
        <w:t>.</w:t>
      </w: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Obveznik plaćanja doprinosa iz stava 1. ove </w:t>
      </w:r>
      <w:r>
        <w:rPr>
          <w:rFonts w:ascii="TimesNewRomanPSMT" w:hAnsi="TimesNewRomanPSMT" w:cs="TimesNewRomanPSMT"/>
          <w:sz w:val="21"/>
          <w:szCs w:val="21"/>
          <w:lang w:val="hr-HR"/>
        </w:rPr>
        <w:t>tačk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e je poslodavac, odnosno isplatitelj plaće, a za obveznika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iz članka 5. st. 6. i 7. Zakona doprinos se plaća na način propisan </w:t>
      </w:r>
      <w:r>
        <w:rPr>
          <w:rFonts w:ascii="TimesNewRomanPSMT" w:hAnsi="TimesNewRomanPSMT" w:cs="TimesNewRomanPSMT"/>
          <w:sz w:val="21"/>
          <w:szCs w:val="21"/>
          <w:lang w:val="hr-HR"/>
        </w:rPr>
        <w:t>tačk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om II. stav 2. ove Odluke.</w:t>
      </w:r>
    </w:p>
    <w:p w:rsidR="001D5C4C" w:rsidRPr="001D5C4C" w:rsidRDefault="001D5C4C" w:rsidP="001D5C4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Default="001D5C4C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IV.</w:t>
      </w:r>
    </w:p>
    <w:p w:rsidR="007C204A" w:rsidRPr="00EA7EDD" w:rsidRDefault="007C204A" w:rsidP="001D5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BC336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U slučaju boravka 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porodice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 obveznika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Odluke, plaća se dodatnih:</w:t>
      </w:r>
    </w:p>
    <w:p w:rsidR="001D5C4C" w:rsidRPr="00A45A2A" w:rsidRDefault="001D5C4C" w:rsidP="00A45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hr-HR"/>
        </w:rPr>
      </w:pPr>
      <w:r w:rsidRPr="00A45A2A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10,00 </w:t>
      </w:r>
      <w:r w:rsidRPr="00A45A2A">
        <w:rPr>
          <w:rFonts w:ascii="TimesNewRomanPSMT" w:hAnsi="TimesNewRomanPSMT" w:cs="TimesNewRomanPSMT"/>
          <w:sz w:val="21"/>
          <w:szCs w:val="21"/>
          <w:lang w:val="hr-HR"/>
        </w:rPr>
        <w:t>KM doprinosa za obveznike iz tačke II. ove Odluke,</w:t>
      </w:r>
    </w:p>
    <w:p w:rsidR="001D5C4C" w:rsidRDefault="001D5C4C" w:rsidP="00A45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hr-HR"/>
        </w:rPr>
      </w:pPr>
      <w:r w:rsidRPr="00A45A2A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20,00 </w:t>
      </w:r>
      <w:r w:rsidRPr="00A45A2A">
        <w:rPr>
          <w:rFonts w:ascii="TimesNewRomanPSMT" w:hAnsi="TimesNewRomanPSMT" w:cs="TimesNewRomanPSMT"/>
          <w:sz w:val="21"/>
          <w:szCs w:val="21"/>
          <w:lang w:val="hr-HR"/>
        </w:rPr>
        <w:t>KM za obveznike iz tačk</w:t>
      </w:r>
      <w:r w:rsidR="00A45A2A">
        <w:rPr>
          <w:rFonts w:ascii="TimesNewRomanPSMT" w:hAnsi="TimesNewRomanPSMT" w:cs="TimesNewRomanPSMT"/>
          <w:sz w:val="21"/>
          <w:szCs w:val="21"/>
          <w:lang w:val="hr-HR"/>
        </w:rPr>
        <w:t>e III. ove Odluke</w:t>
      </w:r>
      <w:r w:rsidRPr="00A45A2A">
        <w:rPr>
          <w:rFonts w:ascii="TimesNewRomanPSMT" w:hAnsi="TimesNewRomanPSMT" w:cs="TimesNewRomanPSMT"/>
          <w:sz w:val="21"/>
          <w:szCs w:val="21"/>
          <w:lang w:val="hr-HR"/>
        </w:rPr>
        <w:t>.</w:t>
      </w:r>
    </w:p>
    <w:p w:rsidR="00BC3363" w:rsidRPr="00A45A2A" w:rsidRDefault="00BC3363" w:rsidP="00BC3363">
      <w:pPr>
        <w:pStyle w:val="ListParagraph"/>
        <w:autoSpaceDE w:val="0"/>
        <w:autoSpaceDN w:val="0"/>
        <w:adjustRightInd w:val="0"/>
        <w:spacing w:after="0" w:line="240" w:lineRule="auto"/>
        <w:ind w:left="1287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V.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Uplata sredstava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Odluke vrši se na propisane uplatne račune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 Zavoda zdravstvenog osiguranja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 reosiguranja Federacije Bosne i Hercegovine (u daljnjem tekstu: Federalni za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vod osiguranja i reosiguranja),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u skladu s Pravilnikom o načinu uplate javnih prihoda 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budžeta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 i izvan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budžetskih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 fondova na teritoriju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Federacije Bosne i Hercegovine </w:t>
      </w: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("Službene novine Federacije BiH", br. 33/16, 89/16, 9/17, 33/17, 67/17,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9/18, 27/18, 55/18, 105/18, 18/19, 41/19 i 98/19)</w:t>
      </w:r>
      <w:r w:rsidR="00BC3363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.</w:t>
      </w:r>
    </w:p>
    <w:p w:rsidR="00BC3363" w:rsidRDefault="00BC3363" w:rsidP="001D5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P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VI.</w:t>
      </w:r>
    </w:p>
    <w:p w:rsidR="001D5C4C" w:rsidRDefault="00677557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lastRenderedPageBreak/>
        <w:t xml:space="preserve">III. </w:t>
      </w:r>
      <w:r w:rsidR="001D5C4C"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KORIŠTENJE SREDSTAVA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Sredstva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Odluke se koriste isključivo za namjenu plaćanja troškova za korištenje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zdravstvenih usluga zaposlenika i državnih službenika za vrijeme boravka na radu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stranstvu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, 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u skladu sa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međunarodnim ugovorima o socijalnom osiguranju zaključenim između Bosne i Hercegovine i drž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ave u koju se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zaposlenici i državni službenici šalju na privremeni rad.</w:t>
      </w:r>
    </w:p>
    <w:p w:rsidR="00677557" w:rsidRDefault="00677557" w:rsidP="001D5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VII.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Dio ukupno ostvarenih sredstava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Odluke, a najviše u iznosu od 10% izdvaja se u rezerve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koje se koriste za izmirenje ob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veza nastalih po osnovi ranije ostvarenih zdravstvenih usluga koje nisu plać</w:t>
      </w:r>
      <w:r w:rsidR="00BC3363">
        <w:rPr>
          <w:rFonts w:ascii="TimesNewRomanPSMT" w:hAnsi="TimesNewRomanPSMT" w:cs="TimesNewRomanPSMT"/>
          <w:sz w:val="21"/>
          <w:szCs w:val="21"/>
          <w:lang w:val="hr-HR"/>
        </w:rPr>
        <w:t xml:space="preserve">ene u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 xml:space="preserve">tekućem izvještajnom 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periodu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.</w:t>
      </w: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VIII.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Federalni Zavod osiguranja i reosiguranja dužan je na zahtjev poslodavca, obveznika plać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anja doprinosa,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izdati potvrdu o pravu na zdravstvenu zaštitu na odgovarajućem obrascu, u skladu s međ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unarodnim ugovorom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 socijalnom osiguranju.</w:t>
      </w: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IX.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Federalni Zavod osiguranja i reosiguranja dužan je uskladiti interni akt na te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melju kojega se ostvaruje pravo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na zdravstvenu zaštitu za vrijeme boravka u ino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stranstvu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, s odredbama ove Odluke.</w:t>
      </w:r>
    </w:p>
    <w:p w:rsidR="007C204A" w:rsidRPr="001D5C4C" w:rsidRDefault="007C204A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X.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Federalni Zavod osiguranja i reosiguranja dužan je osigurati knjigovodstvenu evidenciju ostvarenja i utroš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ka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sredstava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Odluke i raditi šestomjesečno i godišnje finan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ijsko izvješ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tavanje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, 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 xml:space="preserve">u skladu sa 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propisima iz oblasti finan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s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ijskog i računovodstvenog izvješ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tavanja</w:t>
      </w:r>
    </w:p>
    <w:p w:rsidR="007C204A" w:rsidRPr="001D5C4C" w:rsidRDefault="007C204A" w:rsidP="006775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XI.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Default="001D5C4C" w:rsidP="007C2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Federalni Zavod osiguranja i reosiguranja dužan je sastavljati mjesečnu spec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ifikaciju o naplati sredstava i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šestomjesečnu specifikaciju o korištenju sredstava iz t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č. II. i III. ove Odluk e, analitič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ki po pravnim subjektima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obveznicima plaćanja doprinosa na temelju koje će utvrđivati ob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a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vezu za n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>aredn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>i period</w:t>
      </w:r>
      <w:r w:rsidR="00677557">
        <w:rPr>
          <w:rFonts w:ascii="TimesNewRomanPSMT" w:hAnsi="TimesNewRomanPSMT" w:cs="TimesNewRomanPSMT"/>
          <w:sz w:val="21"/>
          <w:szCs w:val="21"/>
          <w:lang w:val="hr-HR"/>
        </w:rPr>
        <w:t xml:space="preserve"> ili eventualno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refundiranje neutrošenih sredstava u korist obveznika uplate doprinosa.</w:t>
      </w:r>
    </w:p>
    <w:p w:rsidR="007C204A" w:rsidRPr="001D5C4C" w:rsidRDefault="007C204A" w:rsidP="001D5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hr-HR"/>
        </w:rPr>
      </w:pPr>
    </w:p>
    <w:p w:rsidR="001D5C4C" w:rsidRP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XII.</w:t>
      </w:r>
    </w:p>
    <w:p w:rsidR="001D5C4C" w:rsidRDefault="00677557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 xml:space="preserve">IV. </w:t>
      </w:r>
      <w:r w:rsidR="001D5C4C"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PRIJELAZNE ODREDBE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7C2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Danom početka primjene ove Odluke, prestaje važiti Odluka o privremenom utvrđivanju doprinosa za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zdravstveno osiguranje zaposlenika na radu u inozemstvu ("Službene novine Federacije BiH", broj 37/06).</w:t>
      </w:r>
    </w:p>
    <w:p w:rsidR="00677557" w:rsidRDefault="00677557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</w:p>
    <w:p w:rsidR="001D5C4C" w:rsidRDefault="001D5C4C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</w:pPr>
      <w:r w:rsidRPr="001D5C4C">
        <w:rPr>
          <w:rFonts w:ascii="TimesNewRomanPS-BoldMT" w:hAnsi="TimesNewRomanPS-BoldMT" w:cs="TimesNewRomanPS-BoldMT"/>
          <w:b/>
          <w:bCs/>
          <w:sz w:val="21"/>
          <w:szCs w:val="21"/>
          <w:lang w:val="hr-HR"/>
        </w:rPr>
        <w:t>XIII.</w:t>
      </w:r>
    </w:p>
    <w:p w:rsidR="007C204A" w:rsidRPr="00EA7EDD" w:rsidRDefault="007C204A" w:rsidP="00BC3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8"/>
          <w:szCs w:val="21"/>
          <w:lang w:val="hr-HR"/>
        </w:rPr>
      </w:pPr>
    </w:p>
    <w:p w:rsidR="001D5C4C" w:rsidRPr="001D5C4C" w:rsidRDefault="001D5C4C" w:rsidP="007C2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 w:rsidRPr="001D5C4C">
        <w:rPr>
          <w:rFonts w:ascii="TimesNewRomanPSMT" w:hAnsi="TimesNewRomanPSMT" w:cs="TimesNewRomanPSMT"/>
          <w:sz w:val="21"/>
          <w:szCs w:val="21"/>
          <w:lang w:val="hr-HR"/>
        </w:rPr>
        <w:t>Ova Odluka stupa na snagu narednog dana od dana objavljivanja u "Službenim novinama Federacije BiH",</w:t>
      </w:r>
      <w:r w:rsidR="007C204A"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21"/>
          <w:szCs w:val="21"/>
          <w:lang w:val="hr-HR"/>
        </w:rPr>
        <w:t>a primjenjivat će se od 1. siječnja 2009.</w:t>
      </w:r>
    </w:p>
    <w:p w:rsidR="006E055A" w:rsidRDefault="006E055A" w:rsidP="001D5C4C">
      <w:pPr>
        <w:rPr>
          <w:rFonts w:ascii="TimesNewRomanPS-ItalicMT" w:hAnsi="TimesNewRomanPS-ItalicMT" w:cs="TimesNewRomanPS-ItalicMT"/>
          <w:i/>
          <w:iCs/>
          <w:sz w:val="20"/>
          <w:szCs w:val="20"/>
          <w:lang w:val="hr-HR"/>
        </w:rPr>
      </w:pPr>
    </w:p>
    <w:p w:rsidR="00677557" w:rsidRPr="001D5C4C" w:rsidRDefault="00677557" w:rsidP="001D5C4C">
      <w:pPr>
        <w:rPr>
          <w:lang w:val="hr-HR"/>
        </w:rPr>
      </w:pPr>
    </w:p>
    <w:sectPr w:rsidR="00677557" w:rsidRPr="001D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92" w:rsidRDefault="002D5F92" w:rsidP="00677557">
      <w:pPr>
        <w:spacing w:after="0" w:line="240" w:lineRule="auto"/>
      </w:pPr>
      <w:r>
        <w:separator/>
      </w:r>
    </w:p>
  </w:endnote>
  <w:endnote w:type="continuationSeparator" w:id="0">
    <w:p w:rsidR="002D5F92" w:rsidRDefault="002D5F92" w:rsidP="0067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92" w:rsidRDefault="002D5F92" w:rsidP="00677557">
      <w:pPr>
        <w:spacing w:after="0" w:line="240" w:lineRule="auto"/>
      </w:pPr>
      <w:r>
        <w:separator/>
      </w:r>
    </w:p>
  </w:footnote>
  <w:footnote w:type="continuationSeparator" w:id="0">
    <w:p w:rsidR="002D5F92" w:rsidRDefault="002D5F92" w:rsidP="00677557">
      <w:pPr>
        <w:spacing w:after="0" w:line="240" w:lineRule="auto"/>
      </w:pPr>
      <w:r>
        <w:continuationSeparator/>
      </w:r>
    </w:p>
  </w:footnote>
  <w:footnote w:id="1">
    <w:p w:rsidR="007C204A" w:rsidRPr="00677557" w:rsidRDefault="007C204A" w:rsidP="007C2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A22A34">
        <w:t>T</w:t>
      </w:r>
      <w:r w:rsidRPr="001D5C4C">
        <w:rPr>
          <w:rFonts w:ascii="TimesNewRomanPSMT" w:hAnsi="TimesNewRomanPSMT" w:cs="TimesNewRomanPSMT"/>
          <w:sz w:val="18"/>
          <w:szCs w:val="18"/>
          <w:lang w:val="hr-HR"/>
        </w:rPr>
        <w:t>ekst izmjena odštampan je masnim slovima u svim</w:t>
      </w:r>
      <w:r>
        <w:rPr>
          <w:rFonts w:ascii="TimesNewRomanPSMT" w:hAnsi="TimesNewRomanPSMT" w:cs="TimesNewRomanPSMT"/>
          <w:sz w:val="21"/>
          <w:szCs w:val="21"/>
          <w:lang w:val="hr-HR"/>
        </w:rPr>
        <w:t xml:space="preserve"> </w:t>
      </w:r>
      <w:r w:rsidRPr="001D5C4C">
        <w:rPr>
          <w:rFonts w:ascii="TimesNewRomanPSMT" w:hAnsi="TimesNewRomanPSMT" w:cs="TimesNewRomanPSMT"/>
          <w:sz w:val="18"/>
          <w:szCs w:val="18"/>
          <w:lang w:val="hr-HR"/>
        </w:rPr>
        <w:t>izmijenjenim članovima</w:t>
      </w:r>
      <w:r w:rsidR="00A22A34">
        <w:rPr>
          <w:rFonts w:ascii="TimesNewRomanPSMT" w:hAnsi="TimesNewRomanPSMT" w:cs="TimesNewRomanPSMT"/>
          <w:sz w:val="18"/>
          <w:szCs w:val="18"/>
          <w:lang w:val="hr-HR"/>
        </w:rPr>
        <w:t>. Izmjene su stupile na snagu</w:t>
      </w:r>
      <w:bookmarkStart w:id="0" w:name="_GoBack"/>
      <w:bookmarkEnd w:id="0"/>
      <w:r w:rsidR="00A22A34">
        <w:rPr>
          <w:rFonts w:ascii="TimesNewRomanPSMT" w:hAnsi="TimesNewRomanPSMT" w:cs="TimesNewRomanPSMT"/>
          <w:sz w:val="18"/>
          <w:szCs w:val="18"/>
        </w:rPr>
        <w:t xml:space="preserve"> 28. </w:t>
      </w:r>
      <w:proofErr w:type="spellStart"/>
      <w:r w:rsidR="00A22A34">
        <w:rPr>
          <w:rFonts w:ascii="TimesNewRomanPSMT" w:hAnsi="TimesNewRomanPSMT" w:cs="TimesNewRomanPSMT"/>
          <w:sz w:val="18"/>
          <w:szCs w:val="18"/>
        </w:rPr>
        <w:t>marta</w:t>
      </w:r>
      <w:proofErr w:type="spellEnd"/>
      <w:r w:rsidR="00A22A34">
        <w:rPr>
          <w:rFonts w:ascii="TimesNewRomanPSMT" w:hAnsi="TimesNewRomanPSMT" w:cs="TimesNewRomanPSMT"/>
          <w:sz w:val="18"/>
          <w:szCs w:val="18"/>
        </w:rPr>
        <w:t xml:space="preserve"> 2020. </w:t>
      </w:r>
      <w:proofErr w:type="spellStart"/>
      <w:r w:rsidR="00A22A34">
        <w:rPr>
          <w:rFonts w:ascii="TimesNewRomanPSMT" w:hAnsi="TimesNewRomanPSMT" w:cs="TimesNewRomanPSMT"/>
          <w:sz w:val="18"/>
          <w:szCs w:val="18"/>
        </w:rPr>
        <w:t>godine</w:t>
      </w:r>
      <w:proofErr w:type="spellEnd"/>
      <w:r w:rsidR="00A22A34">
        <w:rPr>
          <w:rFonts w:ascii="TimesNewRomanPSMT" w:hAnsi="TimesNewRomanPSMT" w:cs="TimesNewRomanPSMT"/>
          <w:sz w:val="18"/>
          <w:szCs w:val="18"/>
        </w:rPr>
        <w:t>.</w:t>
      </w:r>
    </w:p>
    <w:p w:rsidR="007C204A" w:rsidRPr="007C204A" w:rsidRDefault="007C204A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0EC5"/>
    <w:multiLevelType w:val="hybridMultilevel"/>
    <w:tmpl w:val="47DC1FF4"/>
    <w:lvl w:ilvl="0" w:tplc="16FE6B0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E23"/>
    <w:multiLevelType w:val="hybridMultilevel"/>
    <w:tmpl w:val="60B0C586"/>
    <w:lvl w:ilvl="0" w:tplc="F6442D1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38A"/>
    <w:multiLevelType w:val="hybridMultilevel"/>
    <w:tmpl w:val="894EDDA6"/>
    <w:lvl w:ilvl="0" w:tplc="0FB4D6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06E3"/>
    <w:multiLevelType w:val="hybridMultilevel"/>
    <w:tmpl w:val="37E8529A"/>
    <w:lvl w:ilvl="0" w:tplc="C7189FF0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630A"/>
    <w:multiLevelType w:val="hybridMultilevel"/>
    <w:tmpl w:val="A22E387E"/>
    <w:lvl w:ilvl="0" w:tplc="B1CA18E0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C"/>
    <w:rsid w:val="001D5C4C"/>
    <w:rsid w:val="002A2F7D"/>
    <w:rsid w:val="002D5F92"/>
    <w:rsid w:val="00677557"/>
    <w:rsid w:val="006E055A"/>
    <w:rsid w:val="007C204A"/>
    <w:rsid w:val="00A22A34"/>
    <w:rsid w:val="00A45A2A"/>
    <w:rsid w:val="00BC3363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C88F"/>
  <w15:chartTrackingRefBased/>
  <w15:docId w15:val="{70904D46-D628-46A1-8B14-3C37DFD0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57"/>
  </w:style>
  <w:style w:type="paragraph" w:styleId="Footer">
    <w:name w:val="footer"/>
    <w:basedOn w:val="Normal"/>
    <w:link w:val="FooterChar"/>
    <w:uiPriority w:val="99"/>
    <w:unhideWhenUsed/>
    <w:rsid w:val="0067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57"/>
  </w:style>
  <w:style w:type="paragraph" w:styleId="FootnoteText">
    <w:name w:val="footnote text"/>
    <w:basedOn w:val="Normal"/>
    <w:link w:val="FootnoteTextChar"/>
    <w:uiPriority w:val="99"/>
    <w:semiHidden/>
    <w:unhideWhenUsed/>
    <w:rsid w:val="00677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5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5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7027-DB4B-46D7-A95A-2158D97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2020-05-14T10:35:00Z</dcterms:created>
  <dcterms:modified xsi:type="dcterms:W3CDTF">2020-06-22T07:32:00Z</dcterms:modified>
</cp:coreProperties>
</file>